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3C71E" w14:textId="3407455A" w:rsidR="00950A80" w:rsidRDefault="00A91625" w:rsidP="00950A80">
      <w:pPr>
        <w:rPr>
          <w:rFonts w:eastAsia="MS Gothic"/>
          <w:b/>
          <w:bCs/>
          <w:color w:val="1E428A"/>
          <w:sz w:val="24"/>
          <w:lang w:val="en-US"/>
        </w:rPr>
      </w:pPr>
      <w:r w:rsidRPr="00A91625">
        <w:rPr>
          <w:rFonts w:eastAsia="MS Gothic"/>
          <w:b/>
          <w:bCs/>
          <w:color w:val="1E428A"/>
          <w:sz w:val="24"/>
          <w:lang w:val="en-US"/>
        </w:rPr>
        <w:t>Markets: act now on climate change disclosure</w:t>
      </w:r>
      <w:r>
        <w:rPr>
          <w:rFonts w:eastAsia="MS Gothic"/>
          <w:b/>
          <w:bCs/>
          <w:color w:val="1E428A"/>
          <w:sz w:val="24"/>
          <w:lang w:val="en-US"/>
        </w:rPr>
        <w:t>, says Bank of England Governor</w:t>
      </w:r>
      <w:bookmarkStart w:id="0" w:name="_GoBack"/>
      <w:bookmarkEnd w:id="0"/>
    </w:p>
    <w:p w14:paraId="53CE6CE4" w14:textId="77777777" w:rsidR="00A91625" w:rsidRPr="00950A80" w:rsidRDefault="00A91625" w:rsidP="00950A80">
      <w:pPr>
        <w:rPr>
          <w:rStyle w:val="Strong"/>
          <w:b/>
        </w:rPr>
      </w:pPr>
    </w:p>
    <w:p w14:paraId="348A688C" w14:textId="77777777" w:rsidR="00950A80" w:rsidRPr="00950A80" w:rsidRDefault="00950A80" w:rsidP="00950A80">
      <w:pPr>
        <w:rPr>
          <w:rStyle w:val="Strong"/>
          <w:b/>
        </w:rPr>
      </w:pPr>
      <w:r w:rsidRPr="00950A80">
        <w:rPr>
          <w:rStyle w:val="Strong"/>
          <w:b/>
        </w:rPr>
        <w:t>Mark Carney called for a task force to address lack of reliable climate change information in markets, however it is important to act quickly and not to reinvent the wheel.</w:t>
      </w:r>
    </w:p>
    <w:p w14:paraId="3CD98181" w14:textId="77777777" w:rsidR="00950A80" w:rsidRDefault="00950A80" w:rsidP="00950A80">
      <w:pPr>
        <w:rPr>
          <w:lang w:val="en-US"/>
        </w:rPr>
      </w:pPr>
    </w:p>
    <w:p w14:paraId="7F49F6A5" w14:textId="77777777" w:rsidR="00950A80" w:rsidRDefault="00950A80" w:rsidP="00950A80">
      <w:pPr>
        <w:rPr>
          <w:lang w:val="en-US"/>
        </w:rPr>
      </w:pPr>
      <w:r w:rsidRPr="00FB6BE4">
        <w:rPr>
          <w:lang w:val="en-US"/>
        </w:rPr>
        <w:t>Mark Carney</w:t>
      </w:r>
      <w:r>
        <w:rPr>
          <w:lang w:val="en-US"/>
        </w:rPr>
        <w:t>, Governor of the Bank of England,</w:t>
      </w:r>
      <w:r w:rsidRPr="00FB6BE4">
        <w:rPr>
          <w:lang w:val="en-US"/>
        </w:rPr>
        <w:t xml:space="preserve"> </w:t>
      </w:r>
      <w:hyperlink r:id="rId11" w:history="1">
        <w:r w:rsidRPr="00030D93">
          <w:rPr>
            <w:rStyle w:val="Hyperlink"/>
            <w:lang w:val="en-US"/>
          </w:rPr>
          <w:t>warned markets</w:t>
        </w:r>
      </w:hyperlink>
      <w:r w:rsidRPr="00FB6BE4">
        <w:rPr>
          <w:lang w:val="en-US"/>
        </w:rPr>
        <w:t xml:space="preserve"> of the </w:t>
      </w:r>
      <w:r>
        <w:rPr>
          <w:lang w:val="en-US"/>
        </w:rPr>
        <w:t>losses</w:t>
      </w:r>
      <w:r w:rsidRPr="00FB6BE4">
        <w:rPr>
          <w:lang w:val="en-US"/>
        </w:rPr>
        <w:t xml:space="preserve"> that could arise from the lack of climate action, proposing better climate disclosure as the solution to drive markets</w:t>
      </w:r>
      <w:r>
        <w:rPr>
          <w:lang w:val="en-US"/>
        </w:rPr>
        <w:t xml:space="preserve"> towards more stable markets through climate resilience.</w:t>
      </w:r>
    </w:p>
    <w:p w14:paraId="53880E67" w14:textId="77777777" w:rsidR="00950A80" w:rsidRPr="00FB6BE4" w:rsidRDefault="00950A80" w:rsidP="00950A80">
      <w:pPr>
        <w:rPr>
          <w:lang w:val="en-US"/>
        </w:rPr>
      </w:pPr>
    </w:p>
    <w:p w14:paraId="259D6601" w14:textId="77777777" w:rsidR="00950A80" w:rsidRDefault="00950A80" w:rsidP="00950A80">
      <w:pPr>
        <w:rPr>
          <w:lang w:val="en-US"/>
        </w:rPr>
      </w:pPr>
      <w:r>
        <w:rPr>
          <w:lang w:val="en-US"/>
        </w:rPr>
        <w:t>Mr C</w:t>
      </w:r>
      <w:r w:rsidRPr="00FB6BE4">
        <w:rPr>
          <w:lang w:val="en-US"/>
        </w:rPr>
        <w:t xml:space="preserve">arney proposed to set up </w:t>
      </w:r>
      <w:r>
        <w:rPr>
          <w:lang w:val="en-US"/>
        </w:rPr>
        <w:t>a new task force to address the</w:t>
      </w:r>
      <w:r w:rsidRPr="00FB6BE4">
        <w:rPr>
          <w:lang w:val="en-US"/>
        </w:rPr>
        <w:t xml:space="preserve"> challenge </w:t>
      </w:r>
      <w:r>
        <w:rPr>
          <w:lang w:val="en-US"/>
        </w:rPr>
        <w:t>of providing climate change-related information that drives financial stability.</w:t>
      </w:r>
    </w:p>
    <w:p w14:paraId="225EED03" w14:textId="77777777" w:rsidR="00950A80" w:rsidRDefault="00950A80" w:rsidP="00950A80">
      <w:pPr>
        <w:rPr>
          <w:lang w:val="en-US"/>
        </w:rPr>
      </w:pPr>
    </w:p>
    <w:p w14:paraId="2EB74BDB" w14:textId="77777777" w:rsidR="00950A80" w:rsidRDefault="00950A80" w:rsidP="00950A80">
      <w:pPr>
        <w:rPr>
          <w:lang w:val="en-US"/>
        </w:rPr>
      </w:pPr>
      <w:r>
        <w:rPr>
          <w:lang w:val="en-US"/>
        </w:rPr>
        <w:t>“This is</w:t>
      </w:r>
      <w:r w:rsidRPr="00FB6BE4">
        <w:rPr>
          <w:lang w:val="en-US"/>
        </w:rPr>
        <w:t xml:space="preserve"> a truly si</w:t>
      </w:r>
      <w:r>
        <w:rPr>
          <w:lang w:val="en-US"/>
        </w:rPr>
        <w:t>gnificant call to action, but it i</w:t>
      </w:r>
      <w:r w:rsidRPr="00FB6BE4">
        <w:rPr>
          <w:lang w:val="en-US"/>
        </w:rPr>
        <w:t xml:space="preserve">s </w:t>
      </w:r>
      <w:r w:rsidRPr="00B25162">
        <w:rPr>
          <w:lang w:val="en-US"/>
        </w:rPr>
        <w:t>important not to reinvent the wheel</w:t>
      </w:r>
      <w:r w:rsidRPr="006C2D55">
        <w:rPr>
          <w:i/>
          <w:lang w:val="en-US"/>
        </w:rPr>
        <w:t xml:space="preserve"> </w:t>
      </w:r>
      <w:r w:rsidRPr="00FB6BE4">
        <w:rPr>
          <w:lang w:val="en-US"/>
        </w:rPr>
        <w:t>and to use the work that has al</w:t>
      </w:r>
      <w:r>
        <w:rPr>
          <w:lang w:val="en-US"/>
        </w:rPr>
        <w:t>ready been done to move forward”, said Jane Stevensen, Managing Director of the Climate Disclosure Standards Board.</w:t>
      </w:r>
    </w:p>
    <w:p w14:paraId="48E5DA23" w14:textId="77777777" w:rsidR="00950A80" w:rsidRPr="00FB6BE4" w:rsidRDefault="00950A80" w:rsidP="00950A80">
      <w:pPr>
        <w:rPr>
          <w:lang w:val="en-US"/>
        </w:rPr>
      </w:pPr>
    </w:p>
    <w:p w14:paraId="34EE58CB" w14:textId="77777777" w:rsidR="00950A80" w:rsidRDefault="00950A80" w:rsidP="00950A80">
      <w:pPr>
        <w:rPr>
          <w:lang w:val="en-US"/>
        </w:rPr>
      </w:pPr>
      <w:r>
        <w:rPr>
          <w:lang w:val="en-US"/>
        </w:rPr>
        <w:t>T</w:t>
      </w:r>
      <w:r w:rsidRPr="00FB6BE4">
        <w:rPr>
          <w:lang w:val="en-US"/>
        </w:rPr>
        <w:t xml:space="preserve">he </w:t>
      </w:r>
      <w:hyperlink r:id="rId12" w:history="1">
        <w:r w:rsidRPr="00030D93">
          <w:rPr>
            <w:rStyle w:val="Hyperlink"/>
            <w:lang w:val="en-US"/>
          </w:rPr>
          <w:t>Climate Change Reporting Framework</w:t>
        </w:r>
      </w:hyperlink>
      <w:r>
        <w:rPr>
          <w:lang w:val="en-US"/>
        </w:rPr>
        <w:t xml:space="preserve"> was</w:t>
      </w:r>
      <w:r w:rsidRPr="00FB6BE4">
        <w:rPr>
          <w:lang w:val="en-US"/>
        </w:rPr>
        <w:t xml:space="preserve"> pioneered by a consortium of key business, environmental and investor groups with the technical support of all of the major accounting fi</w:t>
      </w:r>
      <w:r>
        <w:rPr>
          <w:lang w:val="en-US"/>
        </w:rPr>
        <w:t>rms, over the past eight years.</w:t>
      </w:r>
    </w:p>
    <w:p w14:paraId="36D122B0" w14:textId="77777777" w:rsidR="00950A80" w:rsidRDefault="00950A80" w:rsidP="00950A80">
      <w:pPr>
        <w:rPr>
          <w:lang w:val="en-US"/>
        </w:rPr>
      </w:pPr>
    </w:p>
    <w:p w14:paraId="102C8398" w14:textId="77777777" w:rsidR="00950A80" w:rsidRDefault="00950A80" w:rsidP="00950A80">
      <w:pPr>
        <w:rPr>
          <w:lang w:val="en-US"/>
        </w:rPr>
      </w:pPr>
      <w:r>
        <w:rPr>
          <w:lang w:val="en-US"/>
        </w:rPr>
        <w:t>This is an opportunity for the mainstream to use the work that has already been done by this consortium to provide robust climate change information to the mainstream in order to encourage markets act to address the risks associated with climate change.</w:t>
      </w:r>
    </w:p>
    <w:p w14:paraId="16C126E7" w14:textId="77777777" w:rsidR="00950A80" w:rsidRDefault="00950A80" w:rsidP="00950A80">
      <w:pPr>
        <w:rPr>
          <w:lang w:val="en-US"/>
        </w:rPr>
      </w:pPr>
    </w:p>
    <w:p w14:paraId="0AFE26BE" w14:textId="77777777" w:rsidR="00950A80" w:rsidRDefault="00950A80" w:rsidP="00950A80">
      <w:r w:rsidRPr="00FB6BE4">
        <w:rPr>
          <w:lang w:val="en-US"/>
        </w:rPr>
        <w:t xml:space="preserve">Over </w:t>
      </w:r>
      <w:r>
        <w:rPr>
          <w:lang w:val="en-US"/>
        </w:rPr>
        <w:t>300</w:t>
      </w:r>
      <w:r w:rsidRPr="00FB6BE4">
        <w:rPr>
          <w:lang w:val="en-US"/>
        </w:rPr>
        <w:t xml:space="preserve"> major companies around the world and institutional investors with more than $45 trillion under management have already committed to </w:t>
      </w:r>
      <w:r>
        <w:rPr>
          <w:lang w:val="en-US"/>
        </w:rPr>
        <w:t>use</w:t>
      </w:r>
      <w:r w:rsidRPr="00FB6BE4">
        <w:rPr>
          <w:lang w:val="en-US"/>
        </w:rPr>
        <w:t xml:space="preserve"> </w:t>
      </w:r>
      <w:hyperlink r:id="rId13" w:history="1">
        <w:r w:rsidRPr="00030D93">
          <w:rPr>
            <w:rStyle w:val="Hyperlink"/>
            <w:lang w:val="en-US"/>
          </w:rPr>
          <w:t>this shared framework</w:t>
        </w:r>
      </w:hyperlink>
      <w:r w:rsidRPr="00FB6BE4">
        <w:rPr>
          <w:lang w:val="en-US"/>
        </w:rPr>
        <w:t>.</w:t>
      </w:r>
      <w:r w:rsidRPr="00B25162">
        <w:rPr>
          <w:lang w:val="en-US"/>
        </w:rPr>
        <w:t xml:space="preserve"> This provides a strong foundation on which any such task force </w:t>
      </w:r>
      <w:r>
        <w:rPr>
          <w:lang w:val="en-US"/>
        </w:rPr>
        <w:t>can</w:t>
      </w:r>
      <w:r w:rsidRPr="00B25162">
        <w:rPr>
          <w:lang w:val="en-US"/>
        </w:rPr>
        <w:t xml:space="preserve"> build</w:t>
      </w:r>
      <w:r>
        <w:rPr>
          <w:lang w:val="en-US"/>
        </w:rPr>
        <w:t xml:space="preserve"> right now, rather than delaying action by developing a new way</w:t>
      </w:r>
      <w:r w:rsidRPr="00B25162">
        <w:rPr>
          <w:lang w:val="en-US"/>
        </w:rPr>
        <w:t>.</w:t>
      </w:r>
    </w:p>
    <w:p w14:paraId="5320EAB0" w14:textId="77777777" w:rsidR="00950A80" w:rsidRDefault="00950A80" w:rsidP="005F2267">
      <w:pPr>
        <w:jc w:val="left"/>
      </w:pPr>
    </w:p>
    <w:p w14:paraId="30D84D76" w14:textId="77777777" w:rsidR="007505B1" w:rsidRDefault="002161E2" w:rsidP="005F2267">
      <w:pPr>
        <w:jc w:val="left"/>
      </w:pPr>
      <w:r>
        <w:t>CDS</w:t>
      </w:r>
      <w:r w:rsidR="007505B1">
        <w:t xml:space="preserve">B Chairman Richard Samans said, </w:t>
      </w:r>
      <w:r w:rsidR="007505B1">
        <w:rPr>
          <w:lang w:val="en-US"/>
        </w:rPr>
        <w:t>“</w:t>
      </w:r>
      <w:r w:rsidR="007505B1" w:rsidRPr="007505B1">
        <w:rPr>
          <w:lang w:val="en-US"/>
        </w:rPr>
        <w:t>Over 100 major companies around the world and institutional investors with over $45 trillion under management have already committed to utilize this shared framework.</w:t>
      </w:r>
      <w:r w:rsidR="007505B1" w:rsidRPr="007505B1">
        <w:rPr>
          <w:rFonts w:ascii="Calibri" w:eastAsiaTheme="minorEastAsia" w:hAnsi="Calibri" w:cs="Calibri"/>
          <w:color w:val="18376A"/>
          <w:sz w:val="30"/>
          <w:szCs w:val="30"/>
          <w:lang w:val="en-US" w:eastAsia="en-US"/>
        </w:rPr>
        <w:t xml:space="preserve"> </w:t>
      </w:r>
      <w:r w:rsidR="007505B1" w:rsidRPr="007505B1">
        <w:rPr>
          <w:lang w:val="en-US"/>
        </w:rPr>
        <w:t>This provides a strong foundation on which a</w:t>
      </w:r>
      <w:r w:rsidR="007505B1">
        <w:rPr>
          <w:lang w:val="en-US"/>
        </w:rPr>
        <w:t>ny such task force could build.”</w:t>
      </w:r>
    </w:p>
    <w:p w14:paraId="75207471" w14:textId="77777777" w:rsidR="006C0E73" w:rsidRDefault="006C0E73" w:rsidP="005F2267">
      <w:pPr>
        <w:jc w:val="left"/>
      </w:pPr>
    </w:p>
    <w:p w14:paraId="79200550" w14:textId="77777777" w:rsidR="006C0E73" w:rsidRPr="00440F7A" w:rsidRDefault="006C0E73" w:rsidP="005F2267">
      <w:pPr>
        <w:pStyle w:val="Heading1"/>
        <w:jc w:val="left"/>
      </w:pPr>
      <w:r>
        <w:t>About CDSB</w:t>
      </w:r>
    </w:p>
    <w:p w14:paraId="5C78CE6A" w14:textId="77777777" w:rsidR="006C0E73" w:rsidRPr="006C0E73" w:rsidRDefault="006C0E73" w:rsidP="005F2267">
      <w:pPr>
        <w:jc w:val="left"/>
        <w:rPr>
          <w:rStyle w:val="IntenseEmphasis"/>
          <w:rFonts w:ascii="Arial" w:hAnsi="Arial"/>
          <w:color w:val="000000"/>
          <w:sz w:val="20"/>
          <w:szCs w:val="20"/>
        </w:rPr>
      </w:pPr>
      <w:r w:rsidRPr="006C0E73">
        <w:rPr>
          <w:rStyle w:val="IntenseEmphasis"/>
          <w:rFonts w:ascii="Arial" w:hAnsi="Arial"/>
          <w:color w:val="000000"/>
          <w:sz w:val="20"/>
          <w:szCs w:val="20"/>
        </w:rPr>
        <w:t xml:space="preserve">The Climate Disclosure Standards Board (CDSB) is an international consortium of business and environmental NGOs committed to advancing and aligning the global mainstream corporate reporting model to equate natural capital with financial capital. We do this by offering companies a </w:t>
      </w:r>
      <w:hyperlink r:id="rId14" w:history="1">
        <w:r w:rsidRPr="005F2267">
          <w:rPr>
            <w:rStyle w:val="Hyperlink"/>
          </w:rPr>
          <w:t>framework</w:t>
        </w:r>
      </w:hyperlink>
      <w:r w:rsidRPr="006C0E73">
        <w:rPr>
          <w:rStyle w:val="IntenseEmphasis"/>
          <w:rFonts w:ascii="Arial" w:hAnsi="Arial"/>
          <w:color w:val="000000"/>
          <w:sz w:val="20"/>
          <w:szCs w:val="20"/>
        </w:rPr>
        <w:t xml:space="preserve"> for reporting environmental information with the same rigor as financial information. In turn this helps them to provide investors with decision-useful environmental information via the mainstream corporate report, enhancing the efficient allocation of capital. Regulators also benefit from compliance-ready materials. Recognizing that information about natural capital and financial capital is equally essential for an understanding of corporate performance, our work builds trust and transparency needed to foster resilient capital markets. Visit </w:t>
      </w:r>
      <w:hyperlink r:id="rId15" w:history="1">
        <w:r w:rsidRPr="0066025C">
          <w:rPr>
            <w:rStyle w:val="Hyperlink"/>
          </w:rPr>
          <w:t>cdsb.net</w:t>
        </w:r>
      </w:hyperlink>
      <w:r w:rsidRPr="006C0E73">
        <w:rPr>
          <w:rStyle w:val="IntenseEmphasis"/>
          <w:rFonts w:ascii="Arial" w:hAnsi="Arial"/>
          <w:color w:val="000000"/>
          <w:sz w:val="20"/>
          <w:szCs w:val="20"/>
        </w:rPr>
        <w:t xml:space="preserve"> and follow us </w:t>
      </w:r>
      <w:hyperlink r:id="rId16" w:history="1">
        <w:r w:rsidRPr="0066025C">
          <w:rPr>
            <w:rStyle w:val="Hyperlink"/>
          </w:rPr>
          <w:t>@CDSBGlobal</w:t>
        </w:r>
      </w:hyperlink>
      <w:r w:rsidRPr="006C0E73">
        <w:rPr>
          <w:rStyle w:val="IntenseEmphasis"/>
          <w:rFonts w:ascii="Arial" w:hAnsi="Arial"/>
          <w:color w:val="000000"/>
          <w:sz w:val="20"/>
          <w:szCs w:val="20"/>
        </w:rPr>
        <w:t>.</w:t>
      </w:r>
    </w:p>
    <w:p w14:paraId="21939832" w14:textId="77777777" w:rsidR="006C0E73" w:rsidRPr="006C0E73" w:rsidRDefault="006C0E73" w:rsidP="005F2267">
      <w:pPr>
        <w:jc w:val="left"/>
        <w:rPr>
          <w:rStyle w:val="IntenseEmphasis"/>
          <w:rFonts w:ascii="Arial" w:hAnsi="Arial"/>
          <w:color w:val="000000"/>
          <w:sz w:val="20"/>
          <w:szCs w:val="20"/>
        </w:rPr>
      </w:pPr>
    </w:p>
    <w:p w14:paraId="364267EB" w14:textId="77777777" w:rsidR="006C0E73" w:rsidRPr="006C0E73" w:rsidRDefault="006C0E73" w:rsidP="005F2267">
      <w:pPr>
        <w:pStyle w:val="Heading1"/>
        <w:jc w:val="left"/>
        <w:rPr>
          <w:rStyle w:val="IntenseEmphasis"/>
          <w:rFonts w:ascii="Arial" w:hAnsi="Arial"/>
          <w:color w:val="1E428A"/>
          <w:sz w:val="20"/>
          <w:szCs w:val="20"/>
        </w:rPr>
      </w:pPr>
      <w:r w:rsidRPr="006C0E73">
        <w:rPr>
          <w:rStyle w:val="IntenseEmphasis"/>
          <w:rFonts w:ascii="Arial" w:hAnsi="Arial"/>
          <w:color w:val="1E428A"/>
          <w:sz w:val="20"/>
          <w:szCs w:val="20"/>
        </w:rPr>
        <w:t>C</w:t>
      </w:r>
      <w:r>
        <w:rPr>
          <w:rStyle w:val="IntenseEmphasis"/>
          <w:rFonts w:ascii="Arial" w:hAnsi="Arial"/>
          <w:color w:val="1E428A"/>
          <w:sz w:val="20"/>
          <w:szCs w:val="20"/>
        </w:rPr>
        <w:t>ontact</w:t>
      </w:r>
    </w:p>
    <w:p w14:paraId="2C996D3A" w14:textId="77777777" w:rsidR="006C0E73" w:rsidRPr="006C0E73" w:rsidRDefault="006C0E73" w:rsidP="005F2267">
      <w:pPr>
        <w:jc w:val="left"/>
        <w:rPr>
          <w:rStyle w:val="IntenseEmphasis"/>
          <w:rFonts w:ascii="Arial" w:hAnsi="Arial"/>
          <w:color w:val="000000"/>
          <w:sz w:val="20"/>
          <w:szCs w:val="20"/>
        </w:rPr>
      </w:pPr>
      <w:r w:rsidRPr="006C0E73">
        <w:rPr>
          <w:rStyle w:val="IntenseEmphasis"/>
          <w:rFonts w:ascii="Arial" w:hAnsi="Arial"/>
          <w:color w:val="000000"/>
          <w:sz w:val="20"/>
          <w:szCs w:val="20"/>
        </w:rPr>
        <w:t>Michael Zimonyi</w:t>
      </w:r>
    </w:p>
    <w:p w14:paraId="15000F28" w14:textId="77777777" w:rsidR="006C0E73" w:rsidRPr="006C0E73" w:rsidRDefault="006C0E73" w:rsidP="005F2267">
      <w:pPr>
        <w:jc w:val="left"/>
        <w:rPr>
          <w:rStyle w:val="IntenseEmphasis"/>
          <w:rFonts w:ascii="Arial" w:hAnsi="Arial"/>
          <w:color w:val="000000"/>
          <w:sz w:val="20"/>
          <w:szCs w:val="20"/>
        </w:rPr>
      </w:pPr>
      <w:r w:rsidRPr="006C0E73">
        <w:rPr>
          <w:rStyle w:val="IntenseEmphasis"/>
          <w:rFonts w:ascii="Arial" w:hAnsi="Arial"/>
          <w:color w:val="000000"/>
          <w:sz w:val="20"/>
          <w:szCs w:val="20"/>
        </w:rPr>
        <w:t>Senior Project Officer</w:t>
      </w:r>
    </w:p>
    <w:p w14:paraId="3E523724" w14:textId="77777777" w:rsidR="006C0E73" w:rsidRPr="006C0E73" w:rsidRDefault="006C0E73" w:rsidP="005F2267">
      <w:pPr>
        <w:jc w:val="left"/>
        <w:rPr>
          <w:rStyle w:val="IntenseEmphasis"/>
          <w:rFonts w:ascii="Arial" w:hAnsi="Arial"/>
          <w:color w:val="000000"/>
          <w:sz w:val="20"/>
          <w:szCs w:val="20"/>
        </w:rPr>
      </w:pPr>
      <w:r w:rsidRPr="0066025C">
        <w:rPr>
          <w:rStyle w:val="IntenseEmphasis"/>
          <w:rFonts w:ascii="Arial" w:hAnsi="Arial"/>
          <w:b/>
          <w:color w:val="000000"/>
          <w:sz w:val="20"/>
          <w:szCs w:val="20"/>
        </w:rPr>
        <w:t>t</w:t>
      </w:r>
      <w:r w:rsidRPr="006C0E73">
        <w:rPr>
          <w:rStyle w:val="IntenseEmphasis"/>
          <w:rFonts w:ascii="Arial" w:hAnsi="Arial"/>
          <w:color w:val="000000"/>
          <w:sz w:val="20"/>
          <w:szCs w:val="20"/>
        </w:rPr>
        <w:t xml:space="preserve"> +44 (0)78 254 09060</w:t>
      </w:r>
    </w:p>
    <w:p w14:paraId="731A3019" w14:textId="77777777" w:rsidR="00E440AD" w:rsidRPr="00440F7A" w:rsidRDefault="006C0E73" w:rsidP="005F2267">
      <w:pPr>
        <w:jc w:val="left"/>
        <w:rPr>
          <w:rStyle w:val="IntenseEmphasis"/>
          <w:rFonts w:ascii="Arial" w:hAnsi="Arial"/>
          <w:color w:val="000000"/>
          <w:sz w:val="20"/>
          <w:szCs w:val="20"/>
        </w:rPr>
      </w:pPr>
      <w:r w:rsidRPr="0066025C">
        <w:rPr>
          <w:rStyle w:val="IntenseEmphasis"/>
          <w:rFonts w:ascii="Arial" w:hAnsi="Arial"/>
          <w:b/>
          <w:color w:val="000000"/>
          <w:sz w:val="20"/>
          <w:szCs w:val="20"/>
        </w:rPr>
        <w:t>e</w:t>
      </w:r>
      <w:r w:rsidRPr="006C0E73">
        <w:rPr>
          <w:rStyle w:val="IntenseEmphasis"/>
          <w:rFonts w:ascii="Arial" w:hAnsi="Arial"/>
          <w:color w:val="000000"/>
          <w:sz w:val="20"/>
          <w:szCs w:val="20"/>
        </w:rPr>
        <w:t xml:space="preserve"> </w:t>
      </w:r>
      <w:hyperlink r:id="rId17" w:history="1">
        <w:r w:rsidR="0066025C" w:rsidRPr="0066025C">
          <w:rPr>
            <w:rStyle w:val="Hyperlink"/>
          </w:rPr>
          <w:t>mailto:michael.zimonyi@cdsb.net</w:t>
        </w:r>
      </w:hyperlink>
    </w:p>
    <w:sectPr w:rsidR="00E440AD" w:rsidRPr="00440F7A" w:rsidSect="005F2267">
      <w:footerReference w:type="default" r:id="rId18"/>
      <w:pgSz w:w="11900" w:h="16840"/>
      <w:pgMar w:top="1440" w:right="1440" w:bottom="1440" w:left="1440" w:header="708" w:footer="708" w:gutter="0"/>
      <w:cols w:space="71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7F058" w14:textId="77777777" w:rsidR="00A25EF9" w:rsidRDefault="00A25EF9" w:rsidP="00440F7A">
      <w:r>
        <w:separator/>
      </w:r>
    </w:p>
  </w:endnote>
  <w:endnote w:type="continuationSeparator" w:id="0">
    <w:p w14:paraId="61370029" w14:textId="77777777" w:rsidR="00A25EF9" w:rsidRDefault="00A25EF9" w:rsidP="004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Gotham Book">
    <w:charset w:val="00"/>
    <w:family w:val="auto"/>
    <w:pitch w:val="variable"/>
    <w:sig w:usb0="00000003" w:usb1="00000000" w:usb2="00000000" w:usb3="00000000" w:csb0="0000000B" w:csb1="00000000"/>
  </w:font>
  <w:font w:name="Gotham Light">
    <w:charset w:val="00"/>
    <w:family w:val="auto"/>
    <w:pitch w:val="variable"/>
    <w:sig w:usb0="A000007F" w:usb1="4000004A" w:usb2="00000000" w:usb3="00000000" w:csb0="0000000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DD07A" w14:textId="77777777" w:rsidR="002030E8" w:rsidRPr="002030E8" w:rsidRDefault="002030E8" w:rsidP="00440F7A">
    <w:r w:rsidRPr="002030E8">
      <w:rPr>
        <w:noProof/>
        <w:lang w:val="en-US" w:eastAsia="en-US"/>
      </w:rPr>
      <mc:AlternateContent>
        <mc:Choice Requires="wps">
          <w:drawing>
            <wp:inline distT="0" distB="0" distL="0" distR="0" wp14:anchorId="2299DEE3" wp14:editId="040861EA">
              <wp:extent cx="1651635" cy="0"/>
              <wp:effectExtent l="0" t="0" r="0" b="25400"/>
              <wp:docPr id="7" name="Straight Connector 7"/>
              <wp:cNvGraphicFramePr/>
              <a:graphic xmlns:a="http://schemas.openxmlformats.org/drawingml/2006/main">
                <a:graphicData uri="http://schemas.microsoft.com/office/word/2010/wordprocessingShape">
                  <wps:wsp>
                    <wps:cNvCnPr/>
                    <wps:spPr>
                      <a:xfrm>
                        <a:off x="0" y="0"/>
                        <a:ext cx="1651635" cy="0"/>
                      </a:xfrm>
                      <a:prstGeom prst="line">
                        <a:avLst/>
                      </a:prstGeom>
                      <a:ln w="16510" cap="rnd">
                        <a:solidFill>
                          <a:srgbClr val="22306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BE5A138" id="Straight_x0020_Connector_x0020_7" o:spid="_x0000_s1026" style="visibility:visible;mso-wrap-style:square;mso-left-percent:-10001;mso-top-percent:-10001;mso-position-horizontal:absolute;mso-position-horizontal-relative:char;mso-position-vertical:absolute;mso-position-vertical-relative:line;mso-left-percent:-10001;mso-top-percent:-10001" from="0,0" to="130.0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" strokecolor="#223065" strokeweight="1.3pt">
              <v:stroke dashstyle="1 1" joinstyle="miter" endcap="round"/>
              <w10:anchorlock/>
            </v:line>
          </w:pict>
        </mc:Fallback>
      </mc:AlternateContent>
    </w:r>
  </w:p>
  <w:p w14:paraId="64839768" w14:textId="77777777" w:rsidR="002030E8" w:rsidRPr="002030E8" w:rsidRDefault="002030E8" w:rsidP="00440F7A">
    <w:pPr>
      <w:rPr>
        <w:rStyle w:val="IntenseEmphasis"/>
        <w:rFonts w:ascii="Arial" w:hAnsi="Arial"/>
      </w:rPr>
    </w:pPr>
    <w:r w:rsidRPr="002030E8">
      <w:rPr>
        <w:rStyle w:val="IntenseEmphasis"/>
        <w:rFonts w:ascii="Arial" w:hAnsi="Arial"/>
      </w:rPr>
      <w:t>T: +44 (0) 203 818 3939</w:t>
    </w:r>
  </w:p>
  <w:p w14:paraId="27546EBD" w14:textId="77777777" w:rsidR="002030E8" w:rsidRPr="002030E8" w:rsidRDefault="002030E8" w:rsidP="00440F7A">
    <w:pPr>
      <w:rPr>
        <w:rStyle w:val="IntenseEmphasis"/>
        <w:rFonts w:ascii="Arial" w:hAnsi="Arial"/>
      </w:rPr>
    </w:pPr>
    <w:r w:rsidRPr="002030E8">
      <w:rPr>
        <w:rStyle w:val="IntenseEmphasis"/>
        <w:rFonts w:ascii="Arial" w:hAnsi="Arial"/>
      </w:rPr>
      <w:t xml:space="preserve">E: </w:t>
    </w:r>
    <w:hyperlink r:id="rId1" w:history="1">
      <w:r w:rsidRPr="002030E8">
        <w:rPr>
          <w:rStyle w:val="IntenseEmphasis"/>
          <w:rFonts w:ascii="Arial" w:hAnsi="Arial"/>
        </w:rPr>
        <w:t>info@cdsb.net</w:t>
      </w:r>
    </w:hyperlink>
  </w:p>
  <w:p w14:paraId="6D290919" w14:textId="77777777" w:rsidR="002030E8" w:rsidRPr="002030E8" w:rsidRDefault="002030E8" w:rsidP="00440F7A">
    <w:pPr>
      <w:rPr>
        <w:rStyle w:val="IntenseEmphasis"/>
        <w:rFonts w:ascii="Arial" w:hAnsi="Arial"/>
      </w:rPr>
    </w:pPr>
    <w:r w:rsidRPr="002030E8">
      <w:rPr>
        <w:rStyle w:val="IntenseEmphasis"/>
        <w:rFonts w:ascii="Arial" w:hAnsi="Arial"/>
        <w:noProof/>
        <w:lang w:val="en-US" w:eastAsia="en-US"/>
      </w:rPr>
      <mc:AlternateContent>
        <mc:Choice Requires="wps">
          <w:drawing>
            <wp:anchor distT="0" distB="0" distL="114300" distR="114300" simplePos="0" relativeHeight="251661312" behindDoc="0" locked="0" layoutInCell="1" allowOverlap="1" wp14:anchorId="50A1115E" wp14:editId="4E24284D">
              <wp:simplePos x="0" y="0"/>
              <wp:positionH relativeFrom="column">
                <wp:posOffset>0</wp:posOffset>
              </wp:positionH>
              <wp:positionV relativeFrom="paragraph">
                <wp:posOffset>194945</wp:posOffset>
              </wp:positionV>
              <wp:extent cx="1651635" cy="0"/>
              <wp:effectExtent l="0" t="0" r="0" b="25400"/>
              <wp:wrapTopAndBottom/>
              <wp:docPr id="8" name="Straight Connector 8"/>
              <wp:cNvGraphicFramePr/>
              <a:graphic xmlns:a="http://schemas.openxmlformats.org/drawingml/2006/main">
                <a:graphicData uri="http://schemas.microsoft.com/office/word/2010/wordprocessingShape">
                  <wps:wsp>
                    <wps:cNvCnPr/>
                    <wps:spPr>
                      <a:xfrm>
                        <a:off x="0" y="0"/>
                        <a:ext cx="1651635" cy="0"/>
                      </a:xfrm>
                      <a:prstGeom prst="line">
                        <a:avLst/>
                      </a:prstGeom>
                      <a:ln w="16510" cap="rnd">
                        <a:solidFill>
                          <a:srgbClr val="223065"/>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BE83DC" id="Straight_x0020_Connector_x0020_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35pt" to="130.05pt,1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" strokecolor="#223065" strokeweight="1.3pt">
              <v:stroke dashstyle="1 1" joinstyle="miter" endcap="round"/>
              <w10:wrap type="topAndBottom"/>
            </v:line>
          </w:pict>
        </mc:Fallback>
      </mc:AlternateContent>
    </w:r>
    <w:hyperlink r:id="rId2" w:history="1">
      <w:r w:rsidRPr="002030E8">
        <w:rPr>
          <w:rStyle w:val="IntenseEmphasis"/>
          <w:rFonts w:ascii="Arial" w:hAnsi="Arial"/>
        </w:rPr>
        <w:t>www.cdsb.net</w:t>
      </w:r>
    </w:hyperlink>
  </w:p>
  <w:p w14:paraId="5A4EE603" w14:textId="77777777" w:rsidR="002030E8" w:rsidRPr="002030E8" w:rsidRDefault="002030E8" w:rsidP="00440F7A">
    <w:pPr>
      <w:rPr>
        <w:rStyle w:val="IntenseEmphasis"/>
        <w:rFonts w:ascii="Arial" w:hAnsi="Arial"/>
      </w:rPr>
    </w:pPr>
    <w:r w:rsidRPr="002030E8">
      <w:rPr>
        <w:rStyle w:val="IntenseEmphasis"/>
        <w:rFonts w:ascii="Arial" w:hAnsi="Arial"/>
      </w:rPr>
      <w:t>3rd Floor, Quadrant House</w:t>
    </w:r>
  </w:p>
  <w:p w14:paraId="1FDAEA84" w14:textId="77777777" w:rsidR="002030E8" w:rsidRPr="002030E8" w:rsidRDefault="002030E8" w:rsidP="00440F7A">
    <w:pPr>
      <w:rPr>
        <w:rStyle w:val="IntenseEmphasis"/>
        <w:rFonts w:ascii="Arial" w:hAnsi="Arial"/>
      </w:rPr>
    </w:pPr>
    <w:r w:rsidRPr="002030E8">
      <w:rPr>
        <w:rStyle w:val="IntenseEmphasis"/>
        <w:rFonts w:ascii="Arial" w:hAnsi="Arial"/>
      </w:rPr>
      <w:t>4 Thomas More Square</w:t>
    </w:r>
  </w:p>
  <w:p w14:paraId="2C63933C" w14:textId="77777777" w:rsidR="002030E8" w:rsidRPr="002030E8" w:rsidRDefault="002030E8" w:rsidP="00440F7A">
    <w:pPr>
      <w:rPr>
        <w:rStyle w:val="IntenseEmphasis"/>
        <w:rFonts w:ascii="Arial" w:hAnsi="Arial"/>
      </w:rPr>
    </w:pPr>
    <w:r w:rsidRPr="002030E8">
      <w:rPr>
        <w:rStyle w:val="IntenseEmphasis"/>
        <w:rFonts w:ascii="Arial" w:hAnsi="Arial"/>
      </w:rPr>
      <w:t>Thomas More Street</w:t>
    </w:r>
  </w:p>
  <w:p w14:paraId="03143101" w14:textId="77777777" w:rsidR="005B2DC6" w:rsidRPr="002030E8" w:rsidRDefault="002030E8" w:rsidP="00440F7A">
    <w:r w:rsidRPr="002030E8">
      <w:rPr>
        <w:rStyle w:val="IntenseEmphasis"/>
        <w:rFonts w:ascii="Arial" w:hAnsi="Arial"/>
      </w:rPr>
      <w:t>London, E1W 1YW</w:t>
    </w:r>
    <w:r w:rsidR="005B2DC6" w:rsidRPr="002030E8">
      <w:rPr>
        <w:rFonts w:ascii="Gotham Light" w:hAnsi="Gotham Light"/>
        <w:b/>
        <w:noProof/>
        <w:lang w:val="en-US" w:eastAsia="en-US"/>
      </w:rPr>
      <w:drawing>
        <wp:anchor distT="0" distB="0" distL="114300" distR="114300" simplePos="0" relativeHeight="251659264" behindDoc="1" locked="0" layoutInCell="1" allowOverlap="1" wp14:anchorId="5C2AF40D" wp14:editId="76E18E01">
          <wp:simplePos x="0" y="0"/>
          <wp:positionH relativeFrom="column">
            <wp:posOffset>2419350</wp:posOffset>
          </wp:positionH>
          <wp:positionV relativeFrom="paragraph">
            <wp:posOffset>-2555240</wp:posOffset>
          </wp:positionV>
          <wp:extent cx="4825658" cy="331089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4825658" cy="33108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C22AF" w14:textId="77777777" w:rsidR="00A25EF9" w:rsidRDefault="00A25EF9" w:rsidP="00440F7A">
      <w:r>
        <w:separator/>
      </w:r>
    </w:p>
  </w:footnote>
  <w:footnote w:type="continuationSeparator" w:id="0">
    <w:p w14:paraId="67318D7E" w14:textId="77777777" w:rsidR="00A25EF9" w:rsidRDefault="00A25EF9" w:rsidP="00440F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123A"/>
    <w:multiLevelType w:val="hybridMultilevel"/>
    <w:tmpl w:val="BAF84A10"/>
    <w:lvl w:ilvl="0" w:tplc="D97E6C4E">
      <w:start w:val="1"/>
      <w:numFmt w:val="bullet"/>
      <w:lvlText w:val=""/>
      <w:lvlJc w:val="left"/>
      <w:pPr>
        <w:ind w:left="720" w:hanging="360"/>
      </w:pPr>
      <w:rPr>
        <w:rFonts w:ascii="Symbol" w:hAnsi="Symbol" w:hint="default"/>
        <w:color w:val="D51C5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D283B"/>
    <w:multiLevelType w:val="hybridMultilevel"/>
    <w:tmpl w:val="3AECD344"/>
    <w:lvl w:ilvl="0" w:tplc="D97E6C4E">
      <w:start w:val="1"/>
      <w:numFmt w:val="bullet"/>
      <w:lvlText w:val=""/>
      <w:lvlJc w:val="left"/>
      <w:pPr>
        <w:ind w:left="720" w:hanging="360"/>
      </w:pPr>
      <w:rPr>
        <w:rFonts w:ascii="Symbol" w:hAnsi="Symbol" w:hint="default"/>
        <w:color w:val="D51C5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304C34"/>
    <w:multiLevelType w:val="hybridMultilevel"/>
    <w:tmpl w:val="087E4708"/>
    <w:lvl w:ilvl="0" w:tplc="D97E6C4E">
      <w:start w:val="1"/>
      <w:numFmt w:val="bullet"/>
      <w:lvlText w:val=""/>
      <w:lvlJc w:val="left"/>
      <w:pPr>
        <w:ind w:left="720" w:hanging="360"/>
      </w:pPr>
      <w:rPr>
        <w:rFonts w:ascii="Symbol" w:hAnsi="Symbol" w:hint="default"/>
        <w:color w:val="D51C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6F5F33"/>
    <w:multiLevelType w:val="hybridMultilevel"/>
    <w:tmpl w:val="CC7C55AA"/>
    <w:lvl w:ilvl="0" w:tplc="F2BA714E">
      <w:start w:val="1"/>
      <w:numFmt w:val="bullet"/>
      <w:pStyle w:val="ListParagraph"/>
      <w:lvlText w:val=""/>
      <w:lvlJc w:val="left"/>
      <w:pPr>
        <w:ind w:left="1440" w:hanging="360"/>
      </w:pPr>
      <w:rPr>
        <w:rFonts w:ascii="Symbol" w:hAnsi="Symbol" w:hint="default"/>
        <w:color w:val="C2215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05319"/>
    <w:multiLevelType w:val="hybridMultilevel"/>
    <w:tmpl w:val="FF3C58E8"/>
    <w:lvl w:ilvl="0" w:tplc="825A561C">
      <w:numFmt w:val="bullet"/>
      <w:lvlText w:val="•"/>
      <w:lvlJc w:val="left"/>
      <w:pPr>
        <w:ind w:left="1080" w:hanging="72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E61AB"/>
    <w:multiLevelType w:val="hybridMultilevel"/>
    <w:tmpl w:val="5D4A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31119"/>
    <w:multiLevelType w:val="hybridMultilevel"/>
    <w:tmpl w:val="78BE8750"/>
    <w:lvl w:ilvl="0" w:tplc="D97E6C4E">
      <w:start w:val="1"/>
      <w:numFmt w:val="bullet"/>
      <w:lvlText w:val=""/>
      <w:lvlJc w:val="left"/>
      <w:pPr>
        <w:ind w:left="900" w:hanging="360"/>
      </w:pPr>
      <w:rPr>
        <w:rFonts w:ascii="Symbol" w:hAnsi="Symbol" w:hint="default"/>
        <w:color w:val="D51C59"/>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80"/>
    <w:rsid w:val="00055EE5"/>
    <w:rsid w:val="000741B2"/>
    <w:rsid w:val="00081D05"/>
    <w:rsid w:val="002030E8"/>
    <w:rsid w:val="002161E2"/>
    <w:rsid w:val="00222E2D"/>
    <w:rsid w:val="002A5DBD"/>
    <w:rsid w:val="002F0E1C"/>
    <w:rsid w:val="00440F7A"/>
    <w:rsid w:val="00481C8D"/>
    <w:rsid w:val="004C2E29"/>
    <w:rsid w:val="004F3614"/>
    <w:rsid w:val="005173A2"/>
    <w:rsid w:val="005A002B"/>
    <w:rsid w:val="005B2DC6"/>
    <w:rsid w:val="005B486D"/>
    <w:rsid w:val="005E57DB"/>
    <w:rsid w:val="005F2267"/>
    <w:rsid w:val="00654BC3"/>
    <w:rsid w:val="0066025C"/>
    <w:rsid w:val="006C0E73"/>
    <w:rsid w:val="00720588"/>
    <w:rsid w:val="007505B1"/>
    <w:rsid w:val="007876E1"/>
    <w:rsid w:val="00833AEF"/>
    <w:rsid w:val="008D4274"/>
    <w:rsid w:val="00950A80"/>
    <w:rsid w:val="00963CA7"/>
    <w:rsid w:val="009F4EA4"/>
    <w:rsid w:val="00A25EF9"/>
    <w:rsid w:val="00A91625"/>
    <w:rsid w:val="00B328A3"/>
    <w:rsid w:val="00B40872"/>
    <w:rsid w:val="00B5785B"/>
    <w:rsid w:val="00BD2442"/>
    <w:rsid w:val="00C141B8"/>
    <w:rsid w:val="00D1488E"/>
    <w:rsid w:val="00E440AD"/>
    <w:rsid w:val="00F07D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78CD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F7A"/>
    <w:pPr>
      <w:spacing w:line="276" w:lineRule="auto"/>
      <w:jc w:val="both"/>
    </w:pPr>
    <w:rPr>
      <w:rFonts w:ascii="Arial" w:eastAsia="MS Mincho" w:hAnsi="Arial" w:cs="Arial"/>
      <w:color w:val="000000"/>
      <w:sz w:val="20"/>
      <w:szCs w:val="20"/>
      <w:lang w:eastAsia="zh-TW"/>
    </w:rPr>
  </w:style>
  <w:style w:type="paragraph" w:styleId="Heading1">
    <w:name w:val="heading 1"/>
    <w:basedOn w:val="Normal"/>
    <w:next w:val="Normal"/>
    <w:link w:val="Heading1Char"/>
    <w:uiPriority w:val="9"/>
    <w:qFormat/>
    <w:rsid w:val="00440F7A"/>
    <w:pPr>
      <w:keepNext/>
      <w:keepLines/>
      <w:outlineLvl w:val="0"/>
    </w:pPr>
    <w:rPr>
      <w:rFonts w:eastAsia="MS Gothic"/>
      <w:b/>
      <w:bCs/>
      <w:color w:val="1E428A"/>
    </w:rPr>
  </w:style>
  <w:style w:type="paragraph" w:styleId="Heading2">
    <w:name w:val="heading 2"/>
    <w:basedOn w:val="Normal"/>
    <w:next w:val="Normal"/>
    <w:link w:val="Heading2Char"/>
    <w:uiPriority w:val="9"/>
    <w:unhideWhenUsed/>
    <w:qFormat/>
    <w:rsid w:val="002030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0F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0AD"/>
    <w:rPr>
      <w:color w:val="223065"/>
      <w:u w:val="single"/>
    </w:rPr>
  </w:style>
  <w:style w:type="character" w:styleId="FollowedHyperlink">
    <w:name w:val="FollowedHyperlink"/>
    <w:basedOn w:val="DefaultParagraphFont"/>
    <w:uiPriority w:val="99"/>
    <w:semiHidden/>
    <w:unhideWhenUsed/>
    <w:rsid w:val="007876E1"/>
    <w:rPr>
      <w:color w:val="954F72" w:themeColor="followedHyperlink"/>
      <w:u w:val="single"/>
    </w:rPr>
  </w:style>
  <w:style w:type="character" w:styleId="IntenseEmphasis">
    <w:name w:val="Intense Emphasis"/>
    <w:uiPriority w:val="21"/>
    <w:qFormat/>
    <w:rsid w:val="008D4274"/>
    <w:rPr>
      <w:rFonts w:ascii="Gotham Book" w:hAnsi="Gotham Book"/>
      <w:color w:val="223065"/>
      <w:sz w:val="19"/>
      <w:szCs w:val="19"/>
    </w:rPr>
  </w:style>
  <w:style w:type="paragraph" w:styleId="Header">
    <w:name w:val="header"/>
    <w:basedOn w:val="Normal"/>
    <w:link w:val="HeaderChar"/>
    <w:uiPriority w:val="99"/>
    <w:unhideWhenUsed/>
    <w:rsid w:val="005B2DC6"/>
    <w:pPr>
      <w:tabs>
        <w:tab w:val="center" w:pos="4513"/>
        <w:tab w:val="right" w:pos="9026"/>
      </w:tabs>
    </w:pPr>
  </w:style>
  <w:style w:type="character" w:customStyle="1" w:styleId="HeaderChar">
    <w:name w:val="Header Char"/>
    <w:basedOn w:val="DefaultParagraphFont"/>
    <w:link w:val="Header"/>
    <w:uiPriority w:val="99"/>
    <w:rsid w:val="005B2DC6"/>
    <w:rPr>
      <w:rFonts w:ascii="Gotham Book" w:hAnsi="Gotham Book"/>
      <w:color w:val="716F6C"/>
      <w:sz w:val="19"/>
      <w:szCs w:val="19"/>
    </w:rPr>
  </w:style>
  <w:style w:type="paragraph" w:styleId="Footer">
    <w:name w:val="footer"/>
    <w:basedOn w:val="Normal"/>
    <w:link w:val="FooterChar"/>
    <w:uiPriority w:val="99"/>
    <w:unhideWhenUsed/>
    <w:rsid w:val="005B2DC6"/>
    <w:pPr>
      <w:tabs>
        <w:tab w:val="center" w:pos="4513"/>
        <w:tab w:val="right" w:pos="9026"/>
      </w:tabs>
    </w:pPr>
  </w:style>
  <w:style w:type="character" w:customStyle="1" w:styleId="FooterChar">
    <w:name w:val="Footer Char"/>
    <w:basedOn w:val="DefaultParagraphFont"/>
    <w:link w:val="Footer"/>
    <w:uiPriority w:val="99"/>
    <w:rsid w:val="005B2DC6"/>
    <w:rPr>
      <w:rFonts w:ascii="Gotham Book" w:hAnsi="Gotham Book"/>
      <w:color w:val="716F6C"/>
      <w:sz w:val="19"/>
      <w:szCs w:val="19"/>
    </w:rPr>
  </w:style>
  <w:style w:type="paragraph" w:styleId="ListParagraph">
    <w:name w:val="List Paragraph"/>
    <w:basedOn w:val="Normal"/>
    <w:uiPriority w:val="34"/>
    <w:qFormat/>
    <w:rsid w:val="00B5785B"/>
    <w:pPr>
      <w:numPr>
        <w:numId w:val="1"/>
      </w:numPr>
      <w:contextualSpacing/>
    </w:pPr>
  </w:style>
  <w:style w:type="character" w:customStyle="1" w:styleId="Heading1Char">
    <w:name w:val="Heading 1 Char"/>
    <w:basedOn w:val="DefaultParagraphFont"/>
    <w:link w:val="Heading1"/>
    <w:uiPriority w:val="9"/>
    <w:rsid w:val="00440F7A"/>
    <w:rPr>
      <w:rFonts w:ascii="Arial" w:eastAsia="MS Gothic" w:hAnsi="Arial" w:cs="Arial"/>
      <w:b/>
      <w:bCs/>
      <w:color w:val="1E428A"/>
      <w:sz w:val="20"/>
      <w:szCs w:val="20"/>
      <w:lang w:eastAsia="zh-TW"/>
    </w:rPr>
  </w:style>
  <w:style w:type="character" w:customStyle="1" w:styleId="Heading2Char">
    <w:name w:val="Heading 2 Char"/>
    <w:basedOn w:val="DefaultParagraphFont"/>
    <w:link w:val="Heading2"/>
    <w:uiPriority w:val="9"/>
    <w:rsid w:val="002030E8"/>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40F7A"/>
    <w:pPr>
      <w:keepNext/>
      <w:keepLines/>
      <w:outlineLvl w:val="1"/>
    </w:pPr>
    <w:rPr>
      <w:rFonts w:eastAsia="MS Gothic"/>
      <w:b/>
      <w:bCs/>
      <w:color w:val="1E428A"/>
      <w:sz w:val="24"/>
    </w:rPr>
  </w:style>
  <w:style w:type="character" w:customStyle="1" w:styleId="TitleChar">
    <w:name w:val="Title Char"/>
    <w:basedOn w:val="DefaultParagraphFont"/>
    <w:link w:val="Title"/>
    <w:uiPriority w:val="10"/>
    <w:rsid w:val="00440F7A"/>
    <w:rPr>
      <w:rFonts w:ascii="Arial" w:eastAsia="MS Gothic" w:hAnsi="Arial" w:cs="Arial"/>
      <w:b/>
      <w:bCs/>
      <w:color w:val="1E428A"/>
      <w:szCs w:val="20"/>
      <w:lang w:eastAsia="zh-TW"/>
    </w:rPr>
  </w:style>
  <w:style w:type="character" w:styleId="SubtleEmphasis">
    <w:name w:val="Subtle Emphasis"/>
    <w:basedOn w:val="DefaultParagraphFont"/>
    <w:uiPriority w:val="19"/>
    <w:qFormat/>
    <w:rsid w:val="00440F7A"/>
    <w:rPr>
      <w:i/>
      <w:iCs/>
      <w:color w:val="404040" w:themeColor="text1" w:themeTint="BF"/>
    </w:rPr>
  </w:style>
  <w:style w:type="character" w:customStyle="1" w:styleId="Heading3Char">
    <w:name w:val="Heading 3 Char"/>
    <w:basedOn w:val="DefaultParagraphFont"/>
    <w:link w:val="Heading3"/>
    <w:uiPriority w:val="9"/>
    <w:rsid w:val="00440F7A"/>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440F7A"/>
    <w:rPr>
      <w:i/>
      <w:iCs/>
    </w:rPr>
  </w:style>
  <w:style w:type="character" w:styleId="Strong">
    <w:name w:val="Strong"/>
    <w:basedOn w:val="DefaultParagraphFont"/>
    <w:uiPriority w:val="22"/>
    <w:qFormat/>
    <w:rsid w:val="00950A8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bankofengland.co.uk/publications/Pages/speeches/2015/844.aspx" TargetMode="External"/><Relationship Id="rId12" Type="http://schemas.openxmlformats.org/officeDocument/2006/relationships/hyperlink" Target="http://www.cdsb.net/climate" TargetMode="External"/><Relationship Id="rId13" Type="http://schemas.openxmlformats.org/officeDocument/2006/relationships/hyperlink" Target="http://www.cdsb.net/climate" TargetMode="External"/><Relationship Id="rId14" Type="http://schemas.openxmlformats.org/officeDocument/2006/relationships/hyperlink" Target="http://www.cdsb.net/Framework" TargetMode="External"/><Relationship Id="rId15" Type="http://schemas.openxmlformats.org/officeDocument/2006/relationships/hyperlink" Target="http://www.cdsb.net/" TargetMode="External"/><Relationship Id="rId16" Type="http://schemas.openxmlformats.org/officeDocument/2006/relationships/hyperlink" Target="http://www.twitter.com/CDSBGlobal" TargetMode="External"/><Relationship Id="rId17" Type="http://schemas.openxmlformats.org/officeDocument/2006/relationships/hyperlink" Target="mailto:michael.zimonyi@cdsb.net"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info@cdsb.net" TargetMode="External"/><Relationship Id="rId2" Type="http://schemas.openxmlformats.org/officeDocument/2006/relationships/hyperlink" Target="http://www.cdsb.net" TargetMode="External"/><Relationship Id="rId3"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ike/Library/Group%20Containers/UBF8T346G9.Office/User%20Content.localized/Templates.localized/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1C7DC7D835B429AC22D277BF798CB" ma:contentTypeVersion="3" ma:contentTypeDescription="Create a new document." ma:contentTypeScope="" ma:versionID="67c474b04a5160c5e9a61fb6e015710f">
  <xsd:schema xmlns:xsd="http://www.w3.org/2001/XMLSchema" xmlns:xs="http://www.w3.org/2001/XMLSchema" xmlns:p="http://schemas.microsoft.com/office/2006/metadata/properties" xmlns:ns2="45c0b858-6b55-45ec-be6f-e6de27e8b5ce" targetNamespace="http://schemas.microsoft.com/office/2006/metadata/properties" ma:root="true" ma:fieldsID="55d3069b0c970b5aff082b182772c0ee" ns2:_="">
    <xsd:import namespace="45c0b858-6b55-45ec-be6f-e6de27e8b5c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0b858-6b55-45ec-be6f-e6de27e8b5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DA468-CFFE-420B-9C6C-8219A6C5D34E}">
  <ds:schemaRefs>
    <ds:schemaRef ds:uri="http://schemas.microsoft.com/sharepoint/v3/contenttype/forms"/>
  </ds:schemaRefs>
</ds:datastoreItem>
</file>

<file path=customXml/itemProps2.xml><?xml version="1.0" encoding="utf-8"?>
<ds:datastoreItem xmlns:ds="http://schemas.openxmlformats.org/officeDocument/2006/customXml" ds:itemID="{B4521B11-79F8-4680-9677-DCEE19425F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57D41-A43D-411C-B039-B86D2B108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0b858-6b55-45ec-be6f-e6de27e8b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BBA03-F56E-2641-9D77-BF1A7A57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template.dotx</Template>
  <TotalTime>2</TotalTime>
  <Pages>1</Pages>
  <Words>492</Words>
  <Characters>2807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Zimonyi</dc:creator>
  <cp:keywords/>
  <dc:description/>
  <cp:lastModifiedBy>Michael Zimonyi</cp:lastModifiedBy>
  <cp:revision>2</cp:revision>
  <dcterms:created xsi:type="dcterms:W3CDTF">2015-09-30T13:06:00Z</dcterms:created>
  <dcterms:modified xsi:type="dcterms:W3CDTF">2015-09-30T13:16:00Z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0x0101003811C7DC7D835B429AC22D277BF798CB</vt:lpwstr>
  </property>
</Properties>
</file>